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2400300</wp:posOffset>
            </wp:positionH>
            <wp:positionV relativeFrom="paragraph">
              <wp:posOffset>0</wp:posOffset>
            </wp:positionV>
            <wp:extent cx="932815" cy="875665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St. Michaels Community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Minutes of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Wednesday 15th November  2017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London Beach at 7.30 p.m.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Mike Dewdney, Rob Solly, Colin Barnes, Jean Curteis, John Hoad, John Link, Lindsay Hammond, Rosemary Dayborn, Sandra Sutters</w:t>
      </w:r>
    </w:p>
    <w:p w:rsidR="00000000" w:rsidDel="00000000" w:rsidP="00000000" w:rsidRDefault="00000000" w:rsidRPr="00000000">
      <w:pPr>
        <w:widowControl w:val="1"/>
        <w:spacing w:after="0"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Apologies: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Raymond Crawfurd, Trevor Bingham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Minutes of last meeting and matters arising: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Minutes were agreed 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Finance: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Current balance in the bank is £5104.82.  This includes a personal donation from the Mayor of £50 and £200 from The Crown, both in regards to Tributes in the Park.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was decided to spend up to £75 on a Hamper for the main raffle prize at Christmas, and that all profits from the raffle be doated to local charity      Hypo Hounds.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Flowers at the Point: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The planters have been planted up for the winter with an underplanting of daffodils for early spring. They are looking good.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Ox Lane Green 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The planter has now been filled and planted.  The volunteer gardeners have kindly donated all the current plants.  They have also varnished the bench at their own cost.</w:t>
        <w:tab/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Vandalism at the Rec: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Facebook article has reached over 5000 people.  The comments show the concern of local residents and the wish for a police presence.  Jean has reported our concerns to Tenterden Town Council and it will be on their agenda at the next appropriate meeting. 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Pastoral Visiting: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Lindsay  will organise this for next year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Christmas: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Timing is as follows:-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4.00</w:t>
        <w:tab/>
        <w:t xml:space="preserve">Service at the Church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4.30</w:t>
        <w:tab/>
        <w:t xml:space="preserve">Candle-light procession to the point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Blessing of the Tree and Remembrance Angels.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5.00</w:t>
        <w:tab/>
        <w:t xml:space="preserve">‘Switch on’  by the Mayor of Tenterden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Carols , and Mulled Wine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5..45</w:t>
        <w:tab/>
        <w:t xml:space="preserve">Father Christmas at Village Hall.  Fun with the Muppets and Jonathan the magician.  Tea, coffee, Mince Pies and Sausage Rolls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 for the Adults - 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8.30 </w:t>
        <w:tab/>
        <w:t xml:space="preserve">At The Crown Pub,  Natalie Ward reprises her Tributes in the Park Act.  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AOB 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If you are shopping in Tesco’s please put the Blue Tesco Tokens in             the box for St Michaels Primary School.   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 Michaels Village Hall 50 years celebrations on 18th November.  Afternoon Tea from 2.30 and a 60’s theme evening from 7,30 Evening cost is £12 which includes supper.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Appointment of Chairman for next Meeting : Rob Solly to take AGM as there is not be a general meeting in December.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Date of Next Meeting: Monday January 15th AGM at 7.00p.m.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General meeting at 7.30</w:t>
      </w:r>
    </w:p>
    <w:p w:rsidR="00000000" w:rsidDel="00000000" w:rsidP="00000000" w:rsidRDefault="00000000" w:rsidRPr="00000000">
      <w:pPr>
        <w:widowControl w:val="1"/>
        <w:spacing w:before="80" w:line="240" w:lineRule="auto"/>
        <w:ind w:left="660" w:right="2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